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86E" w:rsidRDefault="0065086E" w:rsidP="0065086E">
      <w:pPr>
        <w:pStyle w:val="c14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</w:rPr>
      </w:pPr>
      <w:bookmarkStart w:id="0" w:name="_GoBack"/>
      <w:bookmarkEnd w:id="0"/>
    </w:p>
    <w:p w:rsidR="0065086E" w:rsidRDefault="0065086E" w:rsidP="0065086E">
      <w:pPr>
        <w:pStyle w:val="c14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</w:rPr>
      </w:pPr>
    </w:p>
    <w:p w:rsidR="0065086E" w:rsidRDefault="0065086E" w:rsidP="0065086E">
      <w:pPr>
        <w:pStyle w:val="c14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</w:rPr>
      </w:pPr>
    </w:p>
    <w:p w:rsidR="0065086E" w:rsidRDefault="0065086E" w:rsidP="0065086E">
      <w:pPr>
        <w:pStyle w:val="c14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</w:rPr>
      </w:pPr>
    </w:p>
    <w:p w:rsidR="0065086E" w:rsidRPr="00BC05BB" w:rsidRDefault="0065086E" w:rsidP="0065086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C05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65086E" w:rsidRPr="00BC05BB" w:rsidRDefault="0065086E" w:rsidP="0065086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C05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«Детский сад №332 комбинированного вида» </w:t>
      </w:r>
    </w:p>
    <w:p w:rsidR="0065086E" w:rsidRDefault="0065086E" w:rsidP="0065086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C05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Советского района г. Казани </w:t>
      </w:r>
    </w:p>
    <w:p w:rsidR="0065086E" w:rsidRDefault="0065086E" w:rsidP="0065086E">
      <w:pPr>
        <w:spacing w:after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5086E" w:rsidRPr="00BC05BB" w:rsidRDefault="0065086E" w:rsidP="0065086E">
      <w:pPr>
        <w:spacing w:after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4F68F81" wp14:editId="71EC08C0">
            <wp:extent cx="2047875" cy="952500"/>
            <wp:effectExtent l="0" t="0" r="9525" b="0"/>
            <wp:docPr id="2" name="Рисунок 2" descr="C:\Users\elena\AppData\Local\Microsoft\Windows\INetCache\Content.Word\Эл подпись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AppData\Local\Microsoft\Windows\INetCache\Content.Word\Эл подпись 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985" cy="955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293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71"/>
        <w:gridCol w:w="5532"/>
      </w:tblGrid>
      <w:tr w:rsidR="0065086E" w:rsidRPr="00BC05BB" w:rsidTr="00A575BD">
        <w:tc>
          <w:tcPr>
            <w:tcW w:w="46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86E" w:rsidRPr="00BC05BB" w:rsidRDefault="0065086E" w:rsidP="00A57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  <w:r w:rsidRPr="00BC05BB">
              <w:rPr>
                <w:rFonts w:ascii="Times New Roman" w:hAnsi="Times New Roman" w:cs="Times New Roman"/>
              </w:rPr>
              <w:br/>
            </w:r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  <w:r w:rsidRPr="00BC05BB">
              <w:rPr>
                <w:rFonts w:ascii="Times New Roman" w:hAnsi="Times New Roman" w:cs="Times New Roman"/>
              </w:rPr>
              <w:br/>
            </w:r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МАДОУ «Детский сад №332 комбинированного вида» Советского района г. Казани </w:t>
            </w:r>
          </w:p>
          <w:p w:rsidR="0065086E" w:rsidRPr="00EA433D" w:rsidRDefault="0065086E" w:rsidP="00A575BD">
            <w:pPr>
              <w:spacing w:after="0"/>
            </w:pPr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(протокол от 29.08.2025 г. №1)</w:t>
            </w:r>
          </w:p>
        </w:tc>
        <w:tc>
          <w:tcPr>
            <w:tcW w:w="58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86E" w:rsidRPr="00BC05BB" w:rsidRDefault="0065086E" w:rsidP="00A57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  <w:r w:rsidRPr="00BC05BB">
              <w:rPr>
                <w:rFonts w:ascii="Times New Roman" w:hAnsi="Times New Roman" w:cs="Times New Roman"/>
              </w:rPr>
              <w:br/>
            </w:r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Заведующий МАДОУ «Детский сад №332 комбинированного вида» Советского района </w:t>
            </w:r>
          </w:p>
          <w:p w:rsidR="0065086E" w:rsidRPr="00EA433D" w:rsidRDefault="0065086E" w:rsidP="00A575BD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Казани Богданова Е.А.</w:t>
            </w:r>
            <w:r w:rsidRPr="00BC05BB">
              <w:rPr>
                <w:rFonts w:ascii="Times New Roman" w:hAnsi="Times New Roman" w:cs="Times New Roman"/>
              </w:rPr>
              <w:br/>
            </w:r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№115-О от 28.08.2025</w:t>
            </w:r>
          </w:p>
        </w:tc>
      </w:tr>
    </w:tbl>
    <w:p w:rsidR="0065086E" w:rsidRDefault="0065086E" w:rsidP="0065086E">
      <w:pPr>
        <w:pStyle w:val="c13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65086E" w:rsidRDefault="0065086E" w:rsidP="0065086E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ПОЛОЖЕНИЕ</w:t>
      </w:r>
    </w:p>
    <w:p w:rsidR="0065086E" w:rsidRDefault="0065086E" w:rsidP="0065086E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«</w:t>
      </w:r>
      <w:proofErr w:type="gramStart"/>
      <w:r>
        <w:rPr>
          <w:rStyle w:val="c6"/>
          <w:b/>
          <w:bCs/>
          <w:color w:val="000000"/>
          <w:sz w:val="28"/>
          <w:szCs w:val="28"/>
        </w:rPr>
        <w:t>О  противодействии</w:t>
      </w:r>
      <w:proofErr w:type="gramEnd"/>
      <w:r>
        <w:rPr>
          <w:rStyle w:val="c6"/>
          <w:b/>
          <w:bCs/>
          <w:color w:val="000000"/>
          <w:sz w:val="28"/>
          <w:szCs w:val="28"/>
        </w:rPr>
        <w:t xml:space="preserve"> коррупции»</w:t>
      </w:r>
    </w:p>
    <w:p w:rsidR="0065086E" w:rsidRDefault="0065086E" w:rsidP="0065086E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</w:rPr>
        <w:t>1. Общие положения.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1.1. Данное Положение «О противодействии коррупции» (далее – Положение) разработано на </w:t>
      </w:r>
      <w:proofErr w:type="gramStart"/>
      <w:r>
        <w:rPr>
          <w:rStyle w:val="c2"/>
          <w:color w:val="000000"/>
        </w:rPr>
        <w:t>основе  Федерального</w:t>
      </w:r>
      <w:proofErr w:type="gramEnd"/>
      <w:r>
        <w:rPr>
          <w:rStyle w:val="c2"/>
          <w:color w:val="000000"/>
        </w:rPr>
        <w:t xml:space="preserve"> закона Российской Федерации от 25 декабря 2008 г. № 273-ФЗ «О противодействии коррупции».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1.3. Для целей настоящего Положения используются следующие основные понятия: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1.3.1. </w:t>
      </w:r>
      <w:r>
        <w:rPr>
          <w:rStyle w:val="c2"/>
          <w:color w:val="000000"/>
          <w:u w:val="single"/>
        </w:rPr>
        <w:t>коррупция: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1.3.2. </w:t>
      </w:r>
      <w:r>
        <w:rPr>
          <w:rStyle w:val="c2"/>
          <w:color w:val="000000"/>
          <w:u w:val="single"/>
        </w:rPr>
        <w:t>противодействие коррупции</w:t>
      </w:r>
      <w:r>
        <w:rPr>
          <w:rStyle w:val="c2"/>
          <w:color w:val="000000"/>
        </w:rPr>
        <w:t> - деятельность членов Комиссии по противодействию коррупции и физических лиц в пределах их полномочий: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по минимизации и (или) ликвидации последствий коррупционных правонарушений.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1.4. Основные принципы противодействия коррупции: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lastRenderedPageBreak/>
        <w:t>- признание, обеспечение и защита основных прав и свобод человека и гражданина;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законность;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публичность и открытость деятельности органов управления и самоуправления;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неотвратимость ответственности за совершение коррупционных правонарушений;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комплексное использование организационных, информационно-пропагандистских и других мер;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приоритетное применение мер по предупреждению коррупции.</w:t>
      </w:r>
    </w:p>
    <w:p w:rsidR="0065086E" w:rsidRDefault="0065086E" w:rsidP="0065086E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Style w:val="c12"/>
          <w:b/>
          <w:bCs/>
          <w:color w:val="000000"/>
        </w:rPr>
      </w:pPr>
    </w:p>
    <w:p w:rsidR="0065086E" w:rsidRDefault="0065086E" w:rsidP="0065086E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</w:rPr>
        <w:t>2. Основные меры по профилактике коррупции.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Профилактика коррупции осуществляется путем применения следующих основных мер: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2.1. Ф</w:t>
      </w:r>
      <w:r>
        <w:rPr>
          <w:rStyle w:val="c2"/>
          <w:color w:val="000000"/>
        </w:rPr>
        <w:t xml:space="preserve">ормирование в коллективе педагогических и непедагогических работников </w:t>
      </w:r>
      <w:r>
        <w:rPr>
          <w:rStyle w:val="c2"/>
          <w:color w:val="000000"/>
        </w:rPr>
        <w:t>МАДОУ «Детский сад №332»</w:t>
      </w:r>
      <w:r>
        <w:rPr>
          <w:rStyle w:val="c2"/>
          <w:color w:val="000000"/>
        </w:rPr>
        <w:t xml:space="preserve"> (далее по тексту – </w:t>
      </w:r>
      <w:proofErr w:type="gramStart"/>
      <w:r>
        <w:rPr>
          <w:rStyle w:val="c2"/>
          <w:color w:val="000000"/>
        </w:rPr>
        <w:t>ДОУ)  нетерпимости</w:t>
      </w:r>
      <w:proofErr w:type="gramEnd"/>
      <w:r>
        <w:rPr>
          <w:rStyle w:val="c2"/>
          <w:color w:val="000000"/>
        </w:rPr>
        <w:t xml:space="preserve"> к коррупционному поведению;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2.2. Ф</w:t>
      </w:r>
      <w:r>
        <w:rPr>
          <w:rStyle w:val="c2"/>
          <w:color w:val="000000"/>
        </w:rPr>
        <w:t>ормирование у родителей (законных представителей) воспитанников нетерпимости к коррупционному поведению;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2.3. П</w:t>
      </w:r>
      <w:r>
        <w:rPr>
          <w:rStyle w:val="c2"/>
          <w:color w:val="000000"/>
        </w:rPr>
        <w:t xml:space="preserve">роведение мониторинга всех локальных актов, издаваемых администрацией </w:t>
      </w:r>
      <w:proofErr w:type="gramStart"/>
      <w:r>
        <w:rPr>
          <w:rStyle w:val="c2"/>
          <w:color w:val="000000"/>
        </w:rPr>
        <w:t>ДОУ  на</w:t>
      </w:r>
      <w:proofErr w:type="gramEnd"/>
      <w:r>
        <w:rPr>
          <w:rStyle w:val="c2"/>
          <w:color w:val="000000"/>
        </w:rPr>
        <w:t xml:space="preserve"> предмет соответствия действующему законодательству;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2.4. П</w:t>
      </w:r>
      <w:r>
        <w:rPr>
          <w:rStyle w:val="c2"/>
          <w:color w:val="000000"/>
        </w:rPr>
        <w:t>роведение мероприятий по разъяснению работникам ДОУ и родителям (законным представителям) воспитанников законодательства в сфере противодействия коррупции.</w:t>
      </w:r>
    </w:p>
    <w:p w:rsidR="0065086E" w:rsidRDefault="0065086E" w:rsidP="0065086E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Style w:val="c12"/>
          <w:b/>
          <w:bCs/>
          <w:color w:val="000000"/>
        </w:rPr>
      </w:pPr>
    </w:p>
    <w:p w:rsidR="0065086E" w:rsidRDefault="0065086E" w:rsidP="0065086E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</w:rPr>
        <w:t>3. Основные направления по повышению эффективности противодействия коррупции.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3.1. С</w:t>
      </w:r>
      <w:r>
        <w:rPr>
          <w:rStyle w:val="c2"/>
          <w:color w:val="000000"/>
        </w:rPr>
        <w:t>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3.2. П</w:t>
      </w:r>
      <w:r>
        <w:rPr>
          <w:rStyle w:val="c2"/>
          <w:color w:val="000000"/>
        </w:rPr>
        <w:t>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3.3. С</w:t>
      </w:r>
      <w:r>
        <w:rPr>
          <w:rStyle w:val="c2"/>
          <w:color w:val="000000"/>
        </w:rPr>
        <w:t>овершенствование системы и структуры органов самоуправления;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3.4. С</w:t>
      </w:r>
      <w:r>
        <w:rPr>
          <w:rStyle w:val="c2"/>
          <w:color w:val="000000"/>
        </w:rPr>
        <w:t>оздание механизмов общественного контроля деятельности органов управления и самоуправления;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3.5. О</w:t>
      </w:r>
      <w:r>
        <w:rPr>
          <w:rStyle w:val="c2"/>
          <w:color w:val="000000"/>
        </w:rPr>
        <w:t>беспечение доступа работников школы и родителей (законных представителей) обучающихся к информации о деятельности органов управления и самоуправления;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3.6. К</w:t>
      </w:r>
      <w:r>
        <w:rPr>
          <w:rStyle w:val="c2"/>
          <w:color w:val="000000"/>
        </w:rPr>
        <w:t>онкретизация полномочий педагогических, непедагогических и руководящих работников ДОУ, которые должны быть отражены в должностных инструкциях.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3.7. У</w:t>
      </w:r>
      <w:r>
        <w:rPr>
          <w:rStyle w:val="c2"/>
          <w:color w:val="000000"/>
        </w:rPr>
        <w:t>ведомление в письменной форме работниками ДОУ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3.8. С</w:t>
      </w:r>
      <w:r>
        <w:rPr>
          <w:rStyle w:val="c2"/>
          <w:color w:val="000000"/>
        </w:rPr>
        <w:t xml:space="preserve">оздание условий для уведомления родителями (законными представителями) </w:t>
      </w:r>
      <w:proofErr w:type="gramStart"/>
      <w:r>
        <w:rPr>
          <w:rStyle w:val="c2"/>
          <w:color w:val="000000"/>
        </w:rPr>
        <w:t>воспитанников  администрации</w:t>
      </w:r>
      <w:proofErr w:type="gramEnd"/>
      <w:r>
        <w:rPr>
          <w:rStyle w:val="c2"/>
          <w:color w:val="000000"/>
        </w:rPr>
        <w:t xml:space="preserve"> ДОУ обо всех случаях вымогания у них взяток работниками ДОУ.</w:t>
      </w:r>
    </w:p>
    <w:p w:rsidR="0065086E" w:rsidRDefault="0065086E" w:rsidP="0065086E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</w:rPr>
        <w:t>4. Организационные основы противодействия коррупции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4.1. Общее руководство мероприятиями, направленными на противодействие коррупции, осуществляют: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Комиссия по противодействию коррупции;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4.2. Комиссия по противодействию коррупции создается в </w:t>
      </w:r>
      <w:proofErr w:type="gramStart"/>
      <w:r>
        <w:rPr>
          <w:rStyle w:val="c2"/>
          <w:color w:val="000000"/>
        </w:rPr>
        <w:t>начале  каждого</w:t>
      </w:r>
      <w:proofErr w:type="gramEnd"/>
      <w:r>
        <w:rPr>
          <w:rStyle w:val="c2"/>
          <w:color w:val="000000"/>
        </w:rPr>
        <w:t xml:space="preserve"> года; в состав Комиссии по противодействию коррупции обязательно входят председатель </w:t>
      </w:r>
      <w:r>
        <w:rPr>
          <w:rStyle w:val="c2"/>
          <w:color w:val="000000"/>
        </w:rPr>
        <w:lastRenderedPageBreak/>
        <w:t>профсоюзного комитета ДОУ, представители педагогических и непедагогических работников ДОУ, член родительского комитета.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4.3. Выборы </w:t>
      </w:r>
      <w:proofErr w:type="gramStart"/>
      <w:r>
        <w:rPr>
          <w:rStyle w:val="c2"/>
          <w:color w:val="000000"/>
        </w:rPr>
        <w:t>членов  Комиссии</w:t>
      </w:r>
      <w:proofErr w:type="gramEnd"/>
      <w:r>
        <w:rPr>
          <w:rStyle w:val="c2"/>
          <w:color w:val="000000"/>
        </w:rPr>
        <w:t xml:space="preserve"> по противодействию коррупции проводятся на Общем собрании трудового коллектива и заседании общего родительского комитета ДОУ. Обсуждается состав Комиссии на заседании Совета МОУ, утверждается приказом заведующего МОУ.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4.4. Члены Комиссии избирают председателя и секретаря.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Члены Комиссии осуществляют свою деятельность на общественной основе.</w:t>
      </w:r>
    </w:p>
    <w:p w:rsidR="0065086E" w:rsidRDefault="0065086E" w:rsidP="0065086E">
      <w:pPr>
        <w:pStyle w:val="c4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4.5. Полномочия членов Комиссии по противодействию коррупции: 4.5.</w:t>
      </w:r>
      <w:proofErr w:type="gramStart"/>
      <w:r>
        <w:rPr>
          <w:rStyle w:val="c2"/>
          <w:color w:val="000000"/>
        </w:rPr>
        <w:t>1.Председатель</w:t>
      </w:r>
      <w:proofErr w:type="gramEnd"/>
      <w:r>
        <w:rPr>
          <w:rStyle w:val="c2"/>
          <w:color w:val="000000"/>
        </w:rPr>
        <w:t xml:space="preserve"> Комиссии по противодействию коррупции: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определяет место, время проведения и повестку дня заседания Комиссии;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на основе предложений членов Комиссии формирует план работы Комиссии на текущий учебный год и повестку дня его очередного заседания;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по вопросам, относящимся к компетенции Комиссии,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информирует заведующего ДОУ о результатах работы Комиссии;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представляет Рабочую группу в отношениях с работниками ДОУ, воспитанниками и их родителями (законными представителями) по вопросам, относящимся к ее компетенции;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- дает соответствующие поручения секретарю и членам Комиссии, осуществляет </w:t>
      </w:r>
      <w:proofErr w:type="gramStart"/>
      <w:r>
        <w:rPr>
          <w:rStyle w:val="c2"/>
          <w:color w:val="000000"/>
        </w:rPr>
        <w:t>контроль  за</w:t>
      </w:r>
      <w:proofErr w:type="gramEnd"/>
      <w:r>
        <w:rPr>
          <w:rStyle w:val="c2"/>
          <w:color w:val="000000"/>
        </w:rPr>
        <w:t xml:space="preserve"> их выполнением;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подписывает протокол заседания Комиссии.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4.5.2. Секретарь Комиссии: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организует подготовку материалов к заседанию Комиссии, а также проектов его решений;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информирует членов Комиссии 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ведет протокол заседания Комиссии.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4.5.3. Члены Комиссии по противодействию коррупции: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вносят председателю Комиссии предложения по формированию повестки дня заседаний Комиссии;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вносят предложения по формированию плана работы;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в пределах своей компетенции, принимают участие в работе Комиссии, а также осуществляют подготовку материалов по вопросам заседаний Комиссии;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участвуют в реализации принятых Рабочей группой решений и полномочий.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4.6. Заседания Комиссии по противодействию коррупции проводятся не реже двух раз в год; обязательно оформляется протокол заседания.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Заседания могут быть как открытыми, так и закрытыми.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Внеочередное заседание проводится по предложению любого члена Комиссии по противодействию коррупции и Управляющего по правам участников образовательного процесса.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4.7. 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 По решению Комиссии на заседания могут приглашаться любые работники ДОУ или представители общественности.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lastRenderedPageBreak/>
        <w:t>4.8. Решения Комиссии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ДОУ, если иное не предусмотрено действующим законодательством. Члены Комиссии обладают равными правами при принятии решений.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4.9. Член Комиссии добровольно принимают на себя обязательства о неразглашении </w:t>
      </w:r>
      <w:proofErr w:type="gramStart"/>
      <w:r>
        <w:rPr>
          <w:rStyle w:val="c2"/>
          <w:color w:val="000000"/>
        </w:rPr>
        <w:t>сведений</w:t>
      </w:r>
      <w:proofErr w:type="gramEnd"/>
      <w:r>
        <w:rPr>
          <w:rStyle w:val="c2"/>
          <w:color w:val="000000"/>
        </w:rPr>
        <w:t xml:space="preserve">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4.10. Комиссия по противодействию коррупции: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контролирует деятельность администрации ДОУ в области противодействия коррупции;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осуществляет противодействие коррупции в пределах своих полномочий: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реализует меры, направленные на профилактику коррупции;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вырабатывает механизмы защиты от проникновения коррупции в ДОУ;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осуществляет антикоррупционную пропаганду и воспитание всех участников воспитательно - образовательного процесса;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осуществляет анализ обращений работников ДОУ, их родителей (законных представителей) о фактах коррупционных проявлений должностными лицами;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проводит проверки локальных актов ДОУ на соответствие действующему законодательству; проверяет выполнение работниками своих должностных обязанностей;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разрабатывает на основании проведенных проверок рекомендации, направленные на улучшение антикоррупционной деятельности ДОУ;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организует работы по устранению негативных последствий коррупционных проявлений;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- выявляет причины коррупции, разрабатывает и направляет </w:t>
      </w:r>
      <w:proofErr w:type="gramStart"/>
      <w:r>
        <w:rPr>
          <w:rStyle w:val="c2"/>
          <w:color w:val="000000"/>
        </w:rPr>
        <w:t>заведующему  ДОУ</w:t>
      </w:r>
      <w:proofErr w:type="gramEnd"/>
      <w:r>
        <w:rPr>
          <w:rStyle w:val="c2"/>
          <w:color w:val="000000"/>
        </w:rPr>
        <w:t xml:space="preserve"> рекомендации по устранению причин коррупции;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информирует о результатах работы заведующего ДОУ.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4.11. В компетенцию Комиссии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4.12. Комиссия: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- разрабатывают проекты локальных актов по вопросам противодействия коррупции;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- осуществляют противодействие коррупции в пределах своих полномочий: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- принимают заявления работников ДОУ, родителей (законных представителей) воспитанников о фактах коррупционных проявлений должностными лицами;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lastRenderedPageBreak/>
        <w:t>- осуществляет антикоррупционную пропаганду и воспитание всех участников воспитательно -образовательного процесса.</w:t>
      </w:r>
    </w:p>
    <w:p w:rsidR="0065086E" w:rsidRDefault="0065086E" w:rsidP="0065086E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</w:rPr>
        <w:t>5. Ответственность физических и юридических лиц за коррупционные правонарушения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5.3.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65086E" w:rsidRDefault="0065086E" w:rsidP="006508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BD0F1A" w:rsidRDefault="00BD0F1A"/>
    <w:sectPr w:rsidR="00BD0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D09"/>
    <w:rsid w:val="00247FC9"/>
    <w:rsid w:val="0065086E"/>
    <w:rsid w:val="007A6D09"/>
    <w:rsid w:val="00BD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15CC4"/>
  <w15:chartTrackingRefBased/>
  <w15:docId w15:val="{34613565-CEF0-4297-A94D-7E13F3D33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650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5086E"/>
  </w:style>
  <w:style w:type="paragraph" w:customStyle="1" w:styleId="c16">
    <w:name w:val="c16"/>
    <w:basedOn w:val="a"/>
    <w:rsid w:val="00650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650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650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650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50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650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650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5086E"/>
  </w:style>
  <w:style w:type="paragraph" w:customStyle="1" w:styleId="c8">
    <w:name w:val="c8"/>
    <w:basedOn w:val="a"/>
    <w:rsid w:val="00650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50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50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8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1892</Words>
  <Characters>10790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2026-06-03T06:38:00Z</dcterms:created>
  <dcterms:modified xsi:type="dcterms:W3CDTF">2026-06-03T07:10:00Z</dcterms:modified>
</cp:coreProperties>
</file>